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2DC4" w14:textId="77777777" w:rsidR="006E30A9" w:rsidRDefault="00AC40AF">
      <w:pPr>
        <w:jc w:val="center"/>
      </w:pPr>
      <w:r>
        <w:rPr>
          <w:b/>
          <w:color w:val="005EB8"/>
          <w:sz w:val="32"/>
        </w:rPr>
        <w:t>DERBY ROAD GROUP PRACTICE</w:t>
      </w:r>
      <w:r>
        <w:rPr>
          <w:b/>
          <w:color w:val="005EB8"/>
          <w:sz w:val="32"/>
        </w:rPr>
        <w:br/>
      </w:r>
      <w:r>
        <w:rPr>
          <w:b/>
          <w:sz w:val="48"/>
        </w:rPr>
        <w:t>CHILDREN'S FLU VACCINE 2026/27</w:t>
      </w:r>
      <w:r>
        <w:rPr>
          <w:b/>
          <w:sz w:val="48"/>
        </w:rPr>
        <w:br/>
      </w:r>
      <w:r>
        <w:t>Information for Parents and Carers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6E30A9" w14:paraId="0300B577" w14:textId="77777777">
        <w:tc>
          <w:tcPr>
            <w:tcW w:w="10656" w:type="dxa"/>
            <w:shd w:val="clear" w:color="auto" w:fill="DCEEFF"/>
          </w:tcPr>
          <w:p w14:paraId="3E5C7830" w14:textId="77777777" w:rsidR="006E30A9" w:rsidRDefault="00AC40AF">
            <w:r>
              <w:t>PROTECT YOUR CHILD THIS WINTER</w:t>
            </w:r>
            <w:r>
              <w:br/>
              <w:t>Flu can make children very unwell. Vaccination helps protect your child and vulnerable people around them.</w:t>
            </w:r>
          </w:p>
        </w:tc>
      </w:tr>
    </w:tbl>
    <w:p w14:paraId="672A6659" w14:textId="77777777" w:rsidR="006E30A9" w:rsidRDefault="006E30A9"/>
    <w:p w14:paraId="5A1B4677" w14:textId="77777777" w:rsidR="006E30A9" w:rsidRDefault="00AC40AF">
      <w:pPr>
        <w:pStyle w:val="Heading1"/>
      </w:pPr>
      <w:r>
        <w:t>Who can have a free NHS flu vaccine?</w:t>
      </w:r>
    </w:p>
    <w:p w14:paraId="3F1454B0" w14:textId="77777777" w:rsidR="006E30A9" w:rsidRDefault="00AC40AF">
      <w:pPr>
        <w:pStyle w:val="ListBullet"/>
      </w:pPr>
      <w:r>
        <w:t>Children aged 2 or 3 years on 31 August 2026</w:t>
      </w:r>
    </w:p>
    <w:p w14:paraId="7321E280" w14:textId="77777777" w:rsidR="006E30A9" w:rsidRDefault="00AC40AF">
      <w:pPr>
        <w:pStyle w:val="ListBullet"/>
      </w:pPr>
      <w:r>
        <w:t>Children aged 4 years who have not started school</w:t>
      </w:r>
    </w:p>
    <w:p w14:paraId="78949735" w14:textId="77777777" w:rsidR="006E30A9" w:rsidRDefault="00AC40AF">
      <w:pPr>
        <w:pStyle w:val="ListBullet"/>
      </w:pPr>
      <w:r>
        <w:t>School-aged children from Reception to Year 11</w:t>
      </w:r>
    </w:p>
    <w:p w14:paraId="216F8538" w14:textId="77777777" w:rsidR="006E30A9" w:rsidRDefault="00AC40AF">
      <w:pPr>
        <w:pStyle w:val="ListBullet"/>
      </w:pPr>
      <w:r>
        <w:t>Children aged 6 months to 17 years with eligible long-term health conditions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6E30A9" w14:paraId="6D9395BA" w14:textId="77777777">
        <w:tc>
          <w:tcPr>
            <w:tcW w:w="10656" w:type="dxa"/>
            <w:shd w:val="clear" w:color="auto" w:fill="DCEEFF"/>
          </w:tcPr>
          <w:p w14:paraId="499D9B4E" w14:textId="77777777" w:rsidR="006E30A9" w:rsidRDefault="00AC40AF">
            <w:r>
              <w:t>IMPORTANT</w:t>
            </w:r>
            <w:r>
              <w:br/>
            </w:r>
            <w:r>
              <w:t>Not all children are eligible. Contact the practice if you are unsure whether your child qualifies.</w:t>
            </w:r>
          </w:p>
        </w:tc>
      </w:tr>
    </w:tbl>
    <w:p w14:paraId="0A37501D" w14:textId="77777777" w:rsidR="006E30A9" w:rsidRDefault="006E30A9"/>
    <w:p w14:paraId="19BF8918" w14:textId="77777777" w:rsidR="006E30A9" w:rsidRDefault="00AC40AF">
      <w:pPr>
        <w:pStyle w:val="Heading1"/>
      </w:pPr>
      <w:r>
        <w:t>How is the vaccine given?</w:t>
      </w:r>
    </w:p>
    <w:p w14:paraId="427CDB1A" w14:textId="77777777" w:rsidR="006E30A9" w:rsidRDefault="00AC40AF">
      <w:r>
        <w:t>Most children receive a quick and painless nasal spray. Some children may receive an injection if the nasal spray is not suitable.</w:t>
      </w:r>
    </w:p>
    <w:p w14:paraId="0F503FE3" w14:textId="77777777" w:rsidR="006E30A9" w:rsidRDefault="00AC40AF">
      <w:pPr>
        <w:pStyle w:val="Heading1"/>
      </w:pPr>
      <w:r>
        <w:t>Safety Information</w:t>
      </w:r>
    </w:p>
    <w:p w14:paraId="43800693" w14:textId="77777777" w:rsidR="006E30A9" w:rsidRDefault="00AC40AF">
      <w:r>
        <w:t xml:space="preserve">The flu vaccine cannot give your child flu. Serious side effects are very </w:t>
      </w:r>
      <w:proofErr w:type="gramStart"/>
      <w:r>
        <w:t>rare</w:t>
      </w:r>
      <w:proofErr w:type="gramEnd"/>
      <w:r>
        <w:t xml:space="preserve"> and vaccination staff are trained to manage allergic reactions.</w:t>
      </w:r>
    </w:p>
    <w:p w14:paraId="5DAB6C7B" w14:textId="77777777" w:rsidR="006E30A9" w:rsidRDefault="00AC40AF">
      <w:r>
        <w:br w:type="page"/>
      </w:r>
    </w:p>
    <w:p w14:paraId="3003063A" w14:textId="77777777" w:rsidR="006E30A9" w:rsidRDefault="00AC40AF">
      <w:pPr>
        <w:pStyle w:val="Heading1"/>
      </w:pPr>
      <w:r>
        <w:lastRenderedPageBreak/>
        <w:t>Frequently Asked Questions</w:t>
      </w:r>
    </w:p>
    <w:p w14:paraId="6FFAB576" w14:textId="77777777" w:rsidR="006E30A9" w:rsidRDefault="00AC40AF">
      <w:r>
        <w:rPr>
          <w:b/>
        </w:rPr>
        <w:t>Does my healthy child need the flu vaccine?</w:t>
      </w:r>
      <w:r>
        <w:rPr>
          <w:b/>
        </w:rPr>
        <w:br/>
      </w:r>
      <w:r>
        <w:t>Yes. Healthy children can still become very unwell with flu.</w:t>
      </w:r>
    </w:p>
    <w:p w14:paraId="6C9130CA" w14:textId="77777777" w:rsidR="006E30A9" w:rsidRDefault="00AC40AF">
      <w:r>
        <w:rPr>
          <w:b/>
        </w:rPr>
        <w:t>Can the flu vaccine give my child flu?</w:t>
      </w:r>
      <w:r>
        <w:rPr>
          <w:b/>
        </w:rPr>
        <w:br/>
      </w:r>
      <w:r>
        <w:t>No.</w:t>
      </w:r>
    </w:p>
    <w:p w14:paraId="63E45DA2" w14:textId="77777777" w:rsidR="006E30A9" w:rsidRDefault="00AC40AF">
      <w:r>
        <w:rPr>
          <w:b/>
        </w:rPr>
        <w:t>My child is under 2. Can they have it?</w:t>
      </w:r>
      <w:r>
        <w:rPr>
          <w:b/>
        </w:rPr>
        <w:br/>
      </w:r>
      <w:r>
        <w:t>Some children with eligible health conditions can receive it.</w:t>
      </w:r>
    </w:p>
    <w:p w14:paraId="447D5D7E" w14:textId="77777777" w:rsidR="006E30A9" w:rsidRDefault="00AC40AF">
      <w:r>
        <w:rPr>
          <w:b/>
        </w:rPr>
        <w:t>My child is frightened of needles.</w:t>
      </w:r>
      <w:r>
        <w:rPr>
          <w:b/>
        </w:rPr>
        <w:br/>
      </w:r>
      <w:r>
        <w:t>Most children receive a nasal spray.</w:t>
      </w:r>
    </w:p>
    <w:p w14:paraId="1763943D" w14:textId="77777777" w:rsidR="006E30A9" w:rsidRDefault="00AC40AF">
      <w:r>
        <w:rPr>
          <w:b/>
        </w:rPr>
        <w:t>Does the nasal spray contain pork gelatine?</w:t>
      </w:r>
      <w:r>
        <w:rPr>
          <w:b/>
        </w:rPr>
        <w:br/>
      </w:r>
      <w:r>
        <w:t>Yes. A gelatine-free injected vaccine is available.</w:t>
      </w:r>
    </w:p>
    <w:p w14:paraId="241F7E09" w14:textId="77777777" w:rsidR="006E30A9" w:rsidRDefault="2DE697C4">
      <w:r w:rsidRPr="2DE697C4">
        <w:rPr>
          <w:b/>
          <w:bCs/>
        </w:rPr>
        <w:t>How long does it take to work?</w:t>
      </w:r>
      <w:r w:rsidR="00AC40AF">
        <w:br/>
      </w:r>
      <w:r>
        <w:t>Usually up to 14 days.</w:t>
      </w:r>
    </w:p>
    <w:p w14:paraId="3861E8EC" w14:textId="637BAA23" w:rsidR="2DE697C4" w:rsidRDefault="2DE697C4"/>
    <w:p w14:paraId="441E43D3" w14:textId="6B9AED6B" w:rsidR="1736D0EE" w:rsidRDefault="1736D0EE" w:rsidP="2DE697C4">
      <w:r w:rsidRPr="2DE697C4">
        <w:rPr>
          <w:rFonts w:ascii="Cambria" w:eastAsia="Cambria" w:hAnsi="Cambria" w:cs="Cambria"/>
          <w:b/>
          <w:bCs/>
          <w:color w:val="000000" w:themeColor="text1"/>
        </w:rPr>
        <w:t xml:space="preserve">What </w:t>
      </w:r>
      <w:proofErr w:type="gramStart"/>
      <w:r w:rsidRPr="2DE697C4">
        <w:rPr>
          <w:rFonts w:ascii="Cambria" w:eastAsia="Cambria" w:hAnsi="Cambria" w:cs="Cambria"/>
          <w:b/>
          <w:bCs/>
          <w:color w:val="000000" w:themeColor="text1"/>
        </w:rPr>
        <w:t>happens</w:t>
      </w:r>
      <w:proofErr w:type="gramEnd"/>
      <w:r w:rsidRPr="2DE697C4">
        <w:rPr>
          <w:rFonts w:ascii="Cambria" w:eastAsia="Cambria" w:hAnsi="Cambria" w:cs="Cambria"/>
          <w:b/>
          <w:bCs/>
          <w:color w:val="000000" w:themeColor="text1"/>
        </w:rPr>
        <w:t xml:space="preserve"> at my appointment?</w:t>
      </w:r>
    </w:p>
    <w:p w14:paraId="1FE2D8FC" w14:textId="12E4AF8B" w:rsidR="1736D0EE" w:rsidRDefault="1736D0EE" w:rsidP="2DE697C4">
      <w:r w:rsidRPr="2DE697C4">
        <w:rPr>
          <w:rFonts w:ascii="Cambria" w:eastAsia="Cambria" w:hAnsi="Cambria" w:cs="Cambria"/>
          <w:color w:val="000000" w:themeColor="text1"/>
        </w:rPr>
        <w:t>You will be asked to confirm your identity and wish to proceed with vaccination.</w:t>
      </w:r>
    </w:p>
    <w:p w14:paraId="2E4285E0" w14:textId="4C45A27E" w:rsidR="1736D0EE" w:rsidRDefault="1736D0EE" w:rsidP="2DE697C4">
      <w:r w:rsidRPr="2DE697C4">
        <w:rPr>
          <w:rFonts w:ascii="Cambria" w:eastAsia="Cambria" w:hAnsi="Cambria" w:cs="Cambria"/>
          <w:b/>
          <w:bCs/>
          <w:color w:val="000000" w:themeColor="text1"/>
        </w:rPr>
        <w:t>What if I have questions before my appointment?</w:t>
      </w:r>
    </w:p>
    <w:p w14:paraId="68FCEFF7" w14:textId="034430A8" w:rsidR="1736D0EE" w:rsidRDefault="1736D0EE" w:rsidP="2DE697C4">
      <w:r w:rsidRPr="2DE697C4">
        <w:rPr>
          <w:rFonts w:ascii="Cambria" w:eastAsia="Cambria" w:hAnsi="Cambria" w:cs="Cambria"/>
          <w:color w:val="000000" w:themeColor="text1"/>
        </w:rPr>
        <w:t>Please contact the practice before your appointment.</w:t>
      </w:r>
    </w:p>
    <w:p w14:paraId="61E5E701" w14:textId="07DAF7EA" w:rsidR="1736D0EE" w:rsidRDefault="1736D0EE" w:rsidP="2DE697C4">
      <w:r w:rsidRPr="2DE697C4">
        <w:rPr>
          <w:rFonts w:ascii="Cambria" w:eastAsia="Cambria" w:hAnsi="Cambria" w:cs="Cambria"/>
          <w:b/>
          <w:bCs/>
          <w:color w:val="000000" w:themeColor="text1"/>
        </w:rPr>
        <w:t>What does booking an appointment mean?</w:t>
      </w:r>
    </w:p>
    <w:p w14:paraId="056120E0" w14:textId="2CACF147" w:rsidR="1736D0EE" w:rsidRDefault="1736D0EE" w:rsidP="2DE697C4">
      <w:r w:rsidRPr="2DE697C4">
        <w:rPr>
          <w:rFonts w:ascii="Cambria" w:eastAsia="Cambria" w:hAnsi="Cambria" w:cs="Cambria"/>
          <w:color w:val="000000" w:themeColor="text1"/>
        </w:rPr>
        <w:t>You confirm that you have read the information, understand the benefits and side effects, and wish to receive the vaccination.</w:t>
      </w:r>
    </w:p>
    <w:p w14:paraId="67C8BD0E" w14:textId="31BBCBCB" w:rsidR="2DE697C4" w:rsidRDefault="2DE697C4"/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6E30A9" w14:paraId="0C5D3408" w14:textId="77777777">
        <w:tc>
          <w:tcPr>
            <w:tcW w:w="10656" w:type="dxa"/>
            <w:shd w:val="clear" w:color="auto" w:fill="DCEEFF"/>
          </w:tcPr>
          <w:p w14:paraId="748B894B" w14:textId="77777777" w:rsidR="006E30A9" w:rsidRDefault="00AC40AF">
            <w:r>
              <w:t>COMMON SIDE EFFECTS</w:t>
            </w:r>
            <w:r>
              <w:br/>
              <w:t>Runny nose, headache, reduced appetite, tiredness, sore arm, mild temperature and aching muscles. These usually settle within 1 to 2 days.</w:t>
            </w:r>
          </w:p>
        </w:tc>
      </w:tr>
    </w:tbl>
    <w:p w14:paraId="02EB378F" w14:textId="77777777" w:rsidR="006E30A9" w:rsidRDefault="006E30A9"/>
    <w:p w14:paraId="4D48465B" w14:textId="257A0834" w:rsidR="006E30A9" w:rsidRDefault="006E30A9"/>
    <w:sectPr w:rsidR="006E30A9" w:rsidSect="00034616">
      <w:pgSz w:w="12240" w:h="15840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9280770">
    <w:abstractNumId w:val="8"/>
  </w:num>
  <w:num w:numId="2" w16cid:durableId="1217811281">
    <w:abstractNumId w:val="6"/>
  </w:num>
  <w:num w:numId="3" w16cid:durableId="1116213059">
    <w:abstractNumId w:val="5"/>
  </w:num>
  <w:num w:numId="4" w16cid:durableId="54479340">
    <w:abstractNumId w:val="4"/>
  </w:num>
  <w:num w:numId="5" w16cid:durableId="308096534">
    <w:abstractNumId w:val="7"/>
  </w:num>
  <w:num w:numId="6" w16cid:durableId="622662430">
    <w:abstractNumId w:val="3"/>
  </w:num>
  <w:num w:numId="7" w16cid:durableId="1471360851">
    <w:abstractNumId w:val="2"/>
  </w:num>
  <w:num w:numId="8" w16cid:durableId="1382825719">
    <w:abstractNumId w:val="1"/>
  </w:num>
  <w:num w:numId="9" w16cid:durableId="125246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E30A9"/>
    <w:rsid w:val="00AA1D8D"/>
    <w:rsid w:val="00AC40AF"/>
    <w:rsid w:val="00B47730"/>
    <w:rsid w:val="00BA41E5"/>
    <w:rsid w:val="00CB0664"/>
    <w:rsid w:val="00FB7ECD"/>
    <w:rsid w:val="00FC693F"/>
    <w:rsid w:val="1736D0EE"/>
    <w:rsid w:val="2DE697C4"/>
    <w:rsid w:val="6591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11CC146-DF5D-4DFD-B8DC-02FDC881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Manager/>
  <Company/>
  <LinksUpToDate>false</LinksUpToDate>
  <CharactersWithSpaces>1960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James (DERBY ROAD GROUP PRACTICE)</dc:creator>
  <cp:keywords/>
  <dc:description>generated by python-docx</dc:description>
  <cp:lastModifiedBy>WILKINSON, James (DERBY ROAD GROUP PRACTICE)</cp:lastModifiedBy>
  <cp:revision>2</cp:revision>
  <dcterms:created xsi:type="dcterms:W3CDTF">2026-09-02T10:43:00Z</dcterms:created>
  <dcterms:modified xsi:type="dcterms:W3CDTF">2026-09-02T10:43:00Z</dcterms:modified>
  <cp:category/>
</cp:coreProperties>
</file>